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386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645A38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литический отчет педагога-психолога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30FCF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1 полугодие 2024-2025 учебного года</w:t>
      </w:r>
    </w:p>
    <w:p w14:paraId="3802D2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педагога-психолога:</w:t>
      </w:r>
    </w:p>
    <w:p w14:paraId="2742F5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14:paraId="13ED7E87">
      <w:pPr>
        <w:pStyle w:val="4"/>
        <w:numPr>
          <w:ilvl w:val="0"/>
          <w:numId w:val="1"/>
        </w:numPr>
        <w:spacing w:before="0" w:beforeAutospacing="0" w:after="0" w:afterAutospacing="0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второго этапа диагностической работы для выявления уровня адаптации, развития когнитивных способностей и профессиональных интересов учащихся.</w:t>
      </w:r>
    </w:p>
    <w:p w14:paraId="52D189D3">
      <w:pPr>
        <w:pStyle w:val="4"/>
        <w:numPr>
          <w:ilvl w:val="0"/>
          <w:numId w:val="1"/>
        </w:numPr>
        <w:spacing w:before="0" w:beforeAutospacing="0" w:after="0" w:afterAutospacing="0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коррекционно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развивающих мероприятий для учащихся с трудностями адаптации и обучающихся с ооп (особые образовательные потребности).</w:t>
      </w:r>
    </w:p>
    <w:p w14:paraId="5A73A405">
      <w:pPr>
        <w:pStyle w:val="4"/>
        <w:numPr>
          <w:ilvl w:val="0"/>
          <w:numId w:val="1"/>
        </w:numPr>
        <w:spacing w:before="0" w:beforeAutospacing="0" w:after="0" w:afterAutospacing="0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и групповых консультаций для учащихся, родителей и педагогов по актуальным вопросам психологического сопровождения.</w:t>
      </w:r>
    </w:p>
    <w:p w14:paraId="6AEFEDB5">
      <w:pPr>
        <w:pStyle w:val="4"/>
        <w:numPr>
          <w:ilvl w:val="0"/>
          <w:numId w:val="1"/>
        </w:numPr>
        <w:spacing w:before="0" w:beforeAutospacing="0" w:after="0" w:afterAutospacing="0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профилактической деятельности, направленной на предупреждение буллинга, стрессовых ситуаций и профессионального выгорания педагогов.</w:t>
      </w:r>
    </w:p>
    <w:p w14:paraId="7B2E4C1A">
      <w:pPr>
        <w:pStyle w:val="4"/>
        <w:numPr>
          <w:ilvl w:val="0"/>
          <w:numId w:val="1"/>
        </w:numPr>
        <w:spacing w:before="0" w:beforeAutospacing="0" w:after="0" w:afterAutospacing="0"/>
        <w:ind w:left="360"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просветительской деятельности через оформление стендов, буклетов, проведение лекций и выступлений на совещаниях.</w:t>
      </w:r>
    </w:p>
    <w:p w14:paraId="61E97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1CB2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F716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A5C50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D134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87FF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C7E8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9A04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E849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214B4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6C50D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87F20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527C7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1BF4C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6C782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4E9A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DD30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DD55F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деятельности педагога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психолога по направлениям:</w:t>
      </w:r>
    </w:p>
    <w:p w14:paraId="6D2F66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Диагностическое направление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305F63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ноябре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декабре была проведена следующая диагностическая работа:</w:t>
      </w:r>
    </w:p>
    <w:p w14:paraId="6F15C3CA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1.Адаптация учащихся: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Продолжение диагностики  адаптации учащихся </w:t>
      </w:r>
    </w:p>
    <w:p w14:paraId="4F071CAA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1-х, 5-х (2 этап )</w:t>
      </w:r>
    </w:p>
    <w:p w14:paraId="774C8D52">
      <w:pPr>
        <w:spacing w:after="0" w:line="36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Участники: 1 классы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человек, 5 классы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человек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19F5BD79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Методы: «Цветовой тест Люшера», </w:t>
      </w:r>
    </w:p>
    <w:p w14:paraId="39ECC18C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методика «Социометрия», анкета для учащихся.</w:t>
      </w:r>
    </w:p>
    <w:p w14:paraId="3B68926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Результаты: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Уровень высокой адаптированности:</w:t>
      </w:r>
    </w:p>
    <w:p w14:paraId="6B39D30B">
      <w:pPr>
        <w:spacing w:after="0" w:line="36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 классы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83,3%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5 классы –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06F94C86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Низкий уровень адаптации выявлен у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учащихся.</w:t>
      </w:r>
    </w:p>
    <w:p w14:paraId="18FB625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2.Работа с одарёнными детьми:</w:t>
      </w:r>
    </w:p>
    <w:p w14:paraId="38EF3A4E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Проводилась диагностика креативности (тест Торренса) и уровня мотивации (методика «Мотивация учебной деятельности»).</w:t>
      </w:r>
    </w:p>
    <w:p w14:paraId="51D0CB11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учащихся 3-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классов.</w:t>
      </w:r>
    </w:p>
    <w:p w14:paraId="4B203CB8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Выводы: высокий уровень креативности выявлен у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участников.</w:t>
      </w:r>
    </w:p>
    <w:p w14:paraId="798FE5D0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4.Профориентационная диагностика:</w:t>
      </w:r>
    </w:p>
    <w:p w14:paraId="433BCD38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Анкетирование «Профиль будущей профессии».</w:t>
      </w:r>
    </w:p>
    <w:p w14:paraId="59C18C0C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Участники: учащиеся 9 классов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 человек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).</w:t>
      </w:r>
    </w:p>
    <w:p w14:paraId="009802C6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Результаты: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учащихся определились с профессиональными планами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34AC8168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Сводная таблица деятельности по направлению за 2 четверть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4"/>
        <w:gridCol w:w="1347"/>
        <w:gridCol w:w="2534"/>
        <w:gridCol w:w="3883"/>
      </w:tblGrid>
      <w:tr w14:paraId="7FC5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ADFF95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</w:tcPr>
          <w:p w14:paraId="6DB32DF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59F7600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vAlign w:val="center"/>
          </w:tcPr>
          <w:p w14:paraId="5BF2F0E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14:paraId="67F10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4E6E34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0" w:type="auto"/>
            <w:vAlign w:val="center"/>
          </w:tcPr>
          <w:p w14:paraId="61F09C76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кл.: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Align w:val="center"/>
          </w:tcPr>
          <w:p w14:paraId="0A06E6B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Тест Люшера, социометрия</w:t>
            </w:r>
          </w:p>
        </w:tc>
        <w:tc>
          <w:tcPr>
            <w:tcW w:w="0" w:type="auto"/>
            <w:vAlign w:val="center"/>
          </w:tcPr>
          <w:p w14:paraId="4F3FDA47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Высокая адаптация: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83,3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 (1 кл.),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% (5 кл.)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14:paraId="78C6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24EBD1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одарёнными</w:t>
            </w:r>
          </w:p>
        </w:tc>
        <w:tc>
          <w:tcPr>
            <w:tcW w:w="0" w:type="auto"/>
            <w:vAlign w:val="center"/>
          </w:tcPr>
          <w:p w14:paraId="277D2FDF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0" w:type="auto"/>
            <w:vAlign w:val="center"/>
          </w:tcPr>
          <w:p w14:paraId="6A60AD8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Тест Торренса, мотивация</w:t>
            </w:r>
          </w:p>
        </w:tc>
        <w:tc>
          <w:tcPr>
            <w:tcW w:w="0" w:type="auto"/>
            <w:vAlign w:val="center"/>
          </w:tcPr>
          <w:p w14:paraId="688EB58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Высокий уровень креативности у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14:paraId="5200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1355C0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0" w:type="auto"/>
            <w:vAlign w:val="center"/>
          </w:tcPr>
          <w:p w14:paraId="33EC190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0" w:type="auto"/>
            <w:vAlign w:val="center"/>
          </w:tcPr>
          <w:p w14:paraId="439BC0B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vAlign w:val="center"/>
          </w:tcPr>
          <w:p w14:paraId="3E96489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Определились с планами: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01CA65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18"/>
          <w:szCs w:val="18"/>
          <w:shd w:val="clear" w:fill="F6F6F6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Коррекционно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развивающая деятельность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53B0999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Групповые занятия для учащихся 1-х классов:</w:t>
      </w:r>
    </w:p>
    <w:p w14:paraId="30731DE8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Тематика: «Я - в новом коллективе».</w:t>
      </w:r>
    </w:p>
    <w:p w14:paraId="1BCD80B6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групп по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человек.</w:t>
      </w:r>
    </w:p>
    <w:p w14:paraId="614C3928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Результаты: отмечено повышение уровня общения у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участников.</w:t>
      </w:r>
    </w:p>
    <w:p w14:paraId="4B666D4B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Работа с одарёнными детьми:</w:t>
      </w:r>
    </w:p>
    <w:p w14:paraId="091553A0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Тематика: развитие разных видов  мышления.</w:t>
      </w:r>
    </w:p>
    <w:p w14:paraId="5B2B0A9D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Участники: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человек.</w:t>
      </w:r>
    </w:p>
    <w:p w14:paraId="0D260454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Результаты: отмечено улучшение креативных навыков у 8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% участников.</w:t>
      </w:r>
    </w:p>
    <w:p w14:paraId="7695F529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Сводная таблица деятельности по направлению за 2 четверть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5"/>
        <w:gridCol w:w="1321"/>
        <w:gridCol w:w="3429"/>
        <w:gridCol w:w="3123"/>
      </w:tblGrid>
      <w:tr w14:paraId="1F9F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960691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</w:tcPr>
          <w:p w14:paraId="33C7F8C5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46DD390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vAlign w:val="center"/>
          </w:tcPr>
          <w:p w14:paraId="1FC826D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14:paraId="0EE8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A9E8AF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  <w:p w14:paraId="7DA70A7B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(1 кл.)</w:t>
            </w:r>
          </w:p>
        </w:tc>
        <w:tc>
          <w:tcPr>
            <w:tcW w:w="0" w:type="auto"/>
            <w:vAlign w:val="center"/>
          </w:tcPr>
          <w:p w14:paraId="0EB3E923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0" w:type="auto"/>
            <w:vAlign w:val="center"/>
          </w:tcPr>
          <w:p w14:paraId="182B738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Игры, упражнения</w:t>
            </w:r>
          </w:p>
        </w:tc>
        <w:tc>
          <w:tcPr>
            <w:tcW w:w="0" w:type="auto"/>
            <w:vAlign w:val="center"/>
          </w:tcPr>
          <w:p w14:paraId="730342F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Повышение уровня общения у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14:paraId="5041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D81FD6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одарёнными</w:t>
            </w:r>
          </w:p>
        </w:tc>
        <w:tc>
          <w:tcPr>
            <w:tcW w:w="0" w:type="auto"/>
            <w:vAlign w:val="center"/>
          </w:tcPr>
          <w:p w14:paraId="340A063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0" w:type="auto"/>
            <w:vAlign w:val="center"/>
          </w:tcPr>
          <w:p w14:paraId="10F72F1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Упражнения на дивергентное мышление</w:t>
            </w:r>
          </w:p>
        </w:tc>
        <w:tc>
          <w:tcPr>
            <w:tcW w:w="0" w:type="auto"/>
            <w:vAlign w:val="center"/>
          </w:tcPr>
          <w:p w14:paraId="6B509F2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Повышение креативности у 8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1043A374">
      <w:pPr>
        <w:spacing w:line="240" w:lineRule="auto"/>
        <w:ind w:firstLine="720"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D282B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Консультативное направление </w:t>
      </w:r>
    </w:p>
    <w:p w14:paraId="28A567A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Индивидуальные консультации:</w:t>
      </w:r>
    </w:p>
    <w:p w14:paraId="3C37F7B2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Участники: учащиеся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родители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педагоги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61BAEB16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Темы: проблемы адаптации, профессиональное самоопределение.</w:t>
      </w:r>
    </w:p>
    <w:p w14:paraId="124E5A49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Сводная таблица деятельности по направлению за 2 четверть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8"/>
        <w:gridCol w:w="3943"/>
        <w:gridCol w:w="3093"/>
      </w:tblGrid>
      <w:tr w14:paraId="033E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9E4088C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 консультации</w:t>
            </w:r>
          </w:p>
        </w:tc>
        <w:tc>
          <w:tcPr>
            <w:tcW w:w="0" w:type="auto"/>
            <w:vAlign w:val="center"/>
          </w:tcPr>
          <w:p w14:paraId="1DAEE5C2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59AF837D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темы</w:t>
            </w:r>
          </w:p>
        </w:tc>
      </w:tr>
      <w:tr w14:paraId="60E4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F29D956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0" w:type="auto"/>
            <w:vAlign w:val="center"/>
          </w:tcPr>
          <w:p w14:paraId="140E1C9C"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Учащиеся: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родители: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педагоги: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64419C90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Адаптация, профориентация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184B3BE4"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277112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Профилактическая деятельность</w:t>
      </w:r>
    </w:p>
    <w:p w14:paraId="4D0310AB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Мероприятия по профилактике буллинга:</w:t>
      </w:r>
    </w:p>
    <w:p w14:paraId="68994FB3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Тематика: «Мы - одна команда».</w:t>
      </w:r>
    </w:p>
    <w:p w14:paraId="00192BE0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Участники: учащиеся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-9 классов (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человек).</w:t>
      </w:r>
    </w:p>
    <w:p w14:paraId="2F2A342D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Работа по профилактике профессионального выгорания педагогов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:</w:t>
      </w:r>
    </w:p>
    <w:p w14:paraId="0C0F61A4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Тематика: «Ресурсные техники для учителей».</w:t>
      </w:r>
    </w:p>
    <w:p w14:paraId="1FB691D1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Участники: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педагогов.</w:t>
      </w:r>
    </w:p>
    <w:p w14:paraId="54B37B79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Сводная таблица деятельности по направлению за 2 четверть</w:t>
      </w:r>
    </w:p>
    <w:p w14:paraId="2A5BA9C0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</w:p>
    <w:tbl>
      <w:tblPr>
        <w:tblStyle w:val="3"/>
        <w:tblW w:w="0" w:type="auto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22"/>
        <w:gridCol w:w="1787"/>
        <w:gridCol w:w="3197"/>
      </w:tblGrid>
      <w:tr w14:paraId="785A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777" w:type="dxa"/>
            <w:vAlign w:val="center"/>
          </w:tcPr>
          <w:p w14:paraId="734B2AEA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757" w:type="dxa"/>
            <w:vAlign w:val="center"/>
          </w:tcPr>
          <w:p w14:paraId="1644D3E9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152" w:type="dxa"/>
            <w:vAlign w:val="center"/>
          </w:tcPr>
          <w:p w14:paraId="6B953D84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Тематика</w:t>
            </w:r>
          </w:p>
        </w:tc>
      </w:tr>
      <w:tr w14:paraId="4A0D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777" w:type="dxa"/>
            <w:vAlign w:val="center"/>
          </w:tcPr>
          <w:p w14:paraId="0E8E355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буллинга</w:t>
            </w:r>
          </w:p>
        </w:tc>
        <w:tc>
          <w:tcPr>
            <w:tcW w:w="1757" w:type="dxa"/>
            <w:vAlign w:val="center"/>
          </w:tcPr>
          <w:p w14:paraId="19DE691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3152" w:type="dxa"/>
            <w:vAlign w:val="center"/>
          </w:tcPr>
          <w:p w14:paraId="728BD14F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Мы — одна команда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 анкетирование.</w:t>
            </w:r>
          </w:p>
        </w:tc>
      </w:tr>
      <w:tr w14:paraId="76C2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777" w:type="dxa"/>
            <w:vAlign w:val="center"/>
          </w:tcPr>
          <w:p w14:paraId="18AE0D1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Профилактика выгорания</w:t>
            </w:r>
          </w:p>
        </w:tc>
        <w:tc>
          <w:tcPr>
            <w:tcW w:w="1757" w:type="dxa"/>
            <w:vAlign w:val="center"/>
          </w:tcPr>
          <w:p w14:paraId="371939A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3152" w:type="dxa"/>
            <w:vAlign w:val="center"/>
          </w:tcPr>
          <w:p w14:paraId="721E92A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Ресурсные техники для учителей</w:t>
            </w:r>
          </w:p>
        </w:tc>
      </w:tr>
    </w:tbl>
    <w:p w14:paraId="0F6BEE1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 w14:paraId="18080CB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Просветительская деятельность</w:t>
      </w:r>
    </w:p>
    <w:p w14:paraId="1B2A8B08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Оформление информационных стендов:</w:t>
      </w:r>
    </w:p>
    <w:p w14:paraId="5F0BA88D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Темы: адаптация первоклассников, </w:t>
      </w:r>
    </w:p>
    <w:p w14:paraId="3905A0B5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профориентация старшеклассников, </w:t>
      </w:r>
    </w:p>
    <w:p w14:paraId="1EF1730B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буллинг, кибербуллинг, личная безопасность, антистрессовый стенд.  </w:t>
      </w:r>
    </w:p>
    <w:p w14:paraId="520CF20F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Обновлены  стенды, создано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новых буклетов.</w:t>
      </w:r>
    </w:p>
    <w:p w14:paraId="7D91F426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Выступления на педагогических совещаниях:</w:t>
      </w:r>
    </w:p>
    <w:p w14:paraId="75182821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Темы: «Психологические особенности адаптации»,</w:t>
      </w:r>
    </w:p>
    <w:p w14:paraId="5C8889B2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«Работа с одарёнными детьми».</w:t>
      </w:r>
    </w:p>
    <w:p w14:paraId="56B9D411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Выступления 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совещаний 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человек.</w:t>
      </w:r>
    </w:p>
    <w:p w14:paraId="4D392B1A">
      <w:pPr>
        <w:spacing w:after="0" w:line="36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Сводная таблица деятельности по направлению за 2 четверть</w:t>
      </w:r>
    </w:p>
    <w:tbl>
      <w:tblPr>
        <w:tblStyle w:val="3"/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8"/>
        <w:gridCol w:w="2246"/>
        <w:gridCol w:w="5514"/>
      </w:tblGrid>
      <w:tr w14:paraId="5196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13BEF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vAlign w:val="center"/>
          </w:tcPr>
          <w:p w14:paraId="225F002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Объём работы</w:t>
            </w:r>
          </w:p>
        </w:tc>
        <w:tc>
          <w:tcPr>
            <w:tcW w:w="0" w:type="auto"/>
            <w:vAlign w:val="center"/>
          </w:tcPr>
          <w:p w14:paraId="517AAE3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Темы</w:t>
            </w:r>
          </w:p>
        </w:tc>
      </w:tr>
      <w:tr w14:paraId="45D1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F4534E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стендов</w:t>
            </w:r>
          </w:p>
        </w:tc>
        <w:tc>
          <w:tcPr>
            <w:tcW w:w="0" w:type="auto"/>
            <w:vAlign w:val="center"/>
          </w:tcPr>
          <w:p w14:paraId="1CA0B220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обновлён,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буклета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181B70C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Адаптация, профориентация, буллинг,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кибербуллинг, личная безопасность, антистрессовый стенд.  </w:t>
            </w:r>
          </w:p>
        </w:tc>
      </w:tr>
      <w:tr w14:paraId="7B9D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D8F842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Выступления на совещаниях</w:t>
            </w:r>
          </w:p>
        </w:tc>
        <w:tc>
          <w:tcPr>
            <w:tcW w:w="0" w:type="auto"/>
            <w:vAlign w:val="center"/>
          </w:tcPr>
          <w:p w14:paraId="3756B010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выступлений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участников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vAlign w:val="center"/>
          </w:tcPr>
          <w:p w14:paraId="40237A95"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Адаптация, работа с одарёнными детьми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365BBEC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7C0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Выводы:</w:t>
      </w:r>
    </w:p>
    <w:p w14:paraId="2FA14AEC">
      <w:pPr>
        <w:numPr>
          <w:ilvl w:val="0"/>
          <w:numId w:val="3"/>
        </w:numPr>
        <w:spacing w:after="0" w:line="240" w:lineRule="auto"/>
        <w:ind w:left="360" w:leftChars="0" w:firstLineChars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 педагога-психолога во второй четверти (ноябре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декабре) была направлена на ключевые аспекты: адаптация, работа с одарёнными, профориентация.</w:t>
      </w:r>
    </w:p>
    <w:p w14:paraId="00CCB299">
      <w:pPr>
        <w:numPr>
          <w:ilvl w:val="0"/>
          <w:numId w:val="3"/>
        </w:numPr>
        <w:spacing w:after="0" w:line="240" w:lineRule="auto"/>
        <w:ind w:left="360" w:leftChars="0" w:firstLineChars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Диагностическая деятельность позволила выявить основные проблемы учащихся и наметить пути их решения.</w:t>
      </w:r>
    </w:p>
    <w:p w14:paraId="7295E06D">
      <w:pPr>
        <w:numPr>
          <w:ilvl w:val="0"/>
          <w:numId w:val="3"/>
        </w:numPr>
        <w:spacing w:after="0" w:line="240" w:lineRule="auto"/>
        <w:ind w:left="360" w:leftChars="0" w:firstLineChars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Консультативная работа охватила широкий круг участников, включая учащихся и педагогов.</w:t>
      </w:r>
    </w:p>
    <w:p w14:paraId="3F251ACB">
      <w:pPr>
        <w:numPr>
          <w:ilvl w:val="0"/>
          <w:numId w:val="3"/>
        </w:numPr>
        <w:spacing w:after="0" w:line="240" w:lineRule="auto"/>
        <w:ind w:left="360" w:leftChars="0" w:firstLineChars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Просветительская работа способствовала улучшению осведомлённости участников образовательного процесса о ключевых психологических темах.</w:t>
      </w:r>
    </w:p>
    <w:p w14:paraId="55E216E1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9A035FF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875243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19CE5DE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0336D71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734535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22C844D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9A599AB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E19A2F">
      <w:pPr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5"/>
        <w:tblpPr w:leftFromText="180" w:rightFromText="180" w:vertAnchor="text" w:horzAnchor="page" w:tblpX="798" w:tblpY="741"/>
        <w:tblW w:w="11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15"/>
        <w:gridCol w:w="1377"/>
        <w:gridCol w:w="1327"/>
        <w:gridCol w:w="1877"/>
        <w:gridCol w:w="1194"/>
        <w:gridCol w:w="1612"/>
        <w:gridCol w:w="1316"/>
      </w:tblGrid>
      <w:tr w14:paraId="22E3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293" w:type="dxa"/>
          </w:tcPr>
          <w:p w14:paraId="7206D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Года </w:t>
            </w:r>
          </w:p>
          <w:p w14:paraId="6FA8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</w:tcPr>
          <w:p w14:paraId="0B5C6B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Конкурс «Лучший психолог» </w:t>
            </w:r>
          </w:p>
        </w:tc>
        <w:tc>
          <w:tcPr>
            <w:tcW w:w="1377" w:type="dxa"/>
          </w:tcPr>
          <w:p w14:paraId="55F66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Конкурс «Лучший кабинет психолога» </w:t>
            </w:r>
          </w:p>
        </w:tc>
        <w:tc>
          <w:tcPr>
            <w:tcW w:w="1327" w:type="dxa"/>
          </w:tcPr>
          <w:p w14:paraId="2EB6F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Публикации</w:t>
            </w:r>
          </w:p>
        </w:tc>
        <w:tc>
          <w:tcPr>
            <w:tcW w:w="1877" w:type="dxa"/>
          </w:tcPr>
          <w:p w14:paraId="0677B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Выступления</w:t>
            </w:r>
          </w:p>
          <w:p w14:paraId="634111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(Район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 обл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стной,</w:t>
            </w:r>
          </w:p>
          <w:p w14:paraId="063F7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194" w:type="dxa"/>
          </w:tcPr>
          <w:p w14:paraId="69AF61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Авторские проекты</w:t>
            </w:r>
          </w:p>
        </w:tc>
        <w:tc>
          <w:tcPr>
            <w:tcW w:w="1612" w:type="dxa"/>
          </w:tcPr>
          <w:p w14:paraId="2E2140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Участие в семинарах, конференциях,</w:t>
            </w:r>
          </w:p>
          <w:p w14:paraId="1F6470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вебинарах,</w:t>
            </w:r>
          </w:p>
          <w:p w14:paraId="382BD6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конкурсах</w:t>
            </w:r>
          </w:p>
        </w:tc>
        <w:tc>
          <w:tcPr>
            <w:tcW w:w="1316" w:type="dxa"/>
          </w:tcPr>
          <w:p w14:paraId="6D0551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Примечание </w:t>
            </w:r>
          </w:p>
        </w:tc>
      </w:tr>
      <w:tr w14:paraId="4F28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3" w:type="dxa"/>
          </w:tcPr>
          <w:p w14:paraId="77848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</w:tcPr>
          <w:p w14:paraId="2D40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377" w:type="dxa"/>
          </w:tcPr>
          <w:p w14:paraId="45527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327" w:type="dxa"/>
          </w:tcPr>
          <w:p w14:paraId="0F139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877" w:type="dxa"/>
          </w:tcPr>
          <w:p w14:paraId="08C54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194" w:type="dxa"/>
          </w:tcPr>
          <w:p w14:paraId="240FB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612" w:type="dxa"/>
          </w:tcPr>
          <w:p w14:paraId="4962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316" w:type="dxa"/>
          </w:tcPr>
          <w:p w14:paraId="0EA4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</w:tr>
      <w:tr w14:paraId="351D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3" w:type="dxa"/>
          </w:tcPr>
          <w:p w14:paraId="339805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2022-2023</w:t>
            </w:r>
          </w:p>
        </w:tc>
        <w:tc>
          <w:tcPr>
            <w:tcW w:w="1215" w:type="dxa"/>
          </w:tcPr>
          <w:p w14:paraId="5FA2C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14:paraId="671FDD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</w:tcPr>
          <w:p w14:paraId="25B59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7" w:type="dxa"/>
          </w:tcPr>
          <w:p w14:paraId="76D04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4" w:type="dxa"/>
          </w:tcPr>
          <w:p w14:paraId="6D372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2" w:type="dxa"/>
          </w:tcPr>
          <w:p w14:paraId="2F261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14:paraId="08B8F5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14:paraId="36DBF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3" w:type="dxa"/>
          </w:tcPr>
          <w:p w14:paraId="1353F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2023-2024</w:t>
            </w:r>
          </w:p>
        </w:tc>
        <w:tc>
          <w:tcPr>
            <w:tcW w:w="1215" w:type="dxa"/>
          </w:tcPr>
          <w:p w14:paraId="6EEC1B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</w:tcPr>
          <w:p w14:paraId="2824B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</w:tcPr>
          <w:p w14:paraId="114612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77" w:type="dxa"/>
          </w:tcPr>
          <w:p w14:paraId="70D76B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94" w:type="dxa"/>
          </w:tcPr>
          <w:p w14:paraId="7C964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2" w:type="dxa"/>
          </w:tcPr>
          <w:p w14:paraId="3F1037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</w:tcPr>
          <w:p w14:paraId="32BD6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14:paraId="0028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93" w:type="dxa"/>
          </w:tcPr>
          <w:p w14:paraId="0812A4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2024-2025</w:t>
            </w:r>
          </w:p>
          <w:p w14:paraId="7F3A30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(1 полугодие)</w:t>
            </w:r>
          </w:p>
        </w:tc>
        <w:tc>
          <w:tcPr>
            <w:tcW w:w="1215" w:type="dxa"/>
          </w:tcPr>
          <w:p w14:paraId="44F4DF9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77" w:type="dxa"/>
          </w:tcPr>
          <w:p w14:paraId="7EB45D4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27" w:type="dxa"/>
          </w:tcPr>
          <w:p w14:paraId="50D6D82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77" w:type="dxa"/>
          </w:tcPr>
          <w:p w14:paraId="63D6F98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94" w:type="dxa"/>
          </w:tcPr>
          <w:p w14:paraId="1FCDC8D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612" w:type="dxa"/>
          </w:tcPr>
          <w:p w14:paraId="3F57691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16" w:type="dxa"/>
          </w:tcPr>
          <w:p w14:paraId="4773965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14:paraId="71FE362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BFC79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3EAA2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5D7837">
      <w:pPr>
        <w:ind w:firstLine="840" w:firstLineChars="300"/>
        <w:rPr>
          <w:rFonts w:hint="default" w:ascii="Times New Roman" w:hAnsi="Times New Roman" w:cs="Times New Roman"/>
          <w:sz w:val="28"/>
          <w:szCs w:val="28"/>
          <w:lang w:val="ru-RU"/>
        </w:rPr>
        <w:sectPr>
          <w:pgSz w:w="12240" w:h="15840"/>
          <w:pgMar w:top="782" w:right="1440" w:bottom="782" w:left="992" w:header="708" w:footer="709" w:gutter="0"/>
          <w:cols w:space="0" w:num="1"/>
          <w:rtlGutter w:val="0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-психолог: Алибекова Д.Б.</w:t>
      </w:r>
    </w:p>
    <w:p w14:paraId="202B403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E684B"/>
    <w:multiLevelType w:val="multilevel"/>
    <w:tmpl w:val="00DE68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88B61A4"/>
    <w:multiLevelType w:val="multilevel"/>
    <w:tmpl w:val="088B61A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7366A88"/>
    <w:multiLevelType w:val="multilevel"/>
    <w:tmpl w:val="27366A8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15D36"/>
    <w:rsid w:val="2EB56F99"/>
    <w:rsid w:val="35111C39"/>
    <w:rsid w:val="380C4774"/>
    <w:rsid w:val="396D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2024-12-22T13:44:00Z</dcterms:created>
  <dc:creator>ДАНА</dc:creator>
  <cp:lastModifiedBy>Дана Алибекова</cp:lastModifiedBy>
  <cp:lastPrinted>2024-12-22T14:19:00Z</cp:lastPrinted>
  <dcterms:modified xsi:type="dcterms:W3CDTF">2025-01-20T04:54:09Z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3DF561EBC00E4B74BBCDC5BE36F78E05_12</vt:lpwstr>
  </property>
</Properties>
</file>